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F3" w:rsidRDefault="005544AE" w:rsidP="005544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Инфраструктурный лист</w:t>
      </w:r>
    </w:p>
    <w:p w:rsidR="005544AE" w:rsidRDefault="005544AE" w:rsidP="005544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Сетевого чемпионата по компетенции «Кондитерское дело»</w:t>
      </w:r>
    </w:p>
    <w:p w:rsidR="005544AE" w:rsidRPr="005544AE" w:rsidRDefault="005544AE" w:rsidP="005544AE">
      <w:pPr>
        <w:pStyle w:val="a4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Оборудование на 1 участника</w:t>
      </w:r>
      <w:r>
        <w:rPr>
          <w:rFonts w:ascii="Times New Roman" w:hAnsi="Times New Roman"/>
          <w:sz w:val="24"/>
          <w:szCs w:val="24"/>
        </w:rPr>
        <w:t>, предоставляемое СЦК  сферы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410"/>
      </w:tblGrid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 xml:space="preserve">Габариты 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Стол производственный (с деревянным  покрытием)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1800х600х800 мм</w:t>
            </w:r>
          </w:p>
        </w:tc>
      </w:tr>
      <w:tr w:rsidR="005544AE" w:rsidTr="005544AE">
        <w:trPr>
          <w:trHeight w:val="2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Стол производственный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  <w:r w:rsidRPr="005544AE">
              <w:rPr>
                <w:rFonts w:ascii="Times New Roman" w:hAnsi="Times New Roman"/>
                <w:sz w:val="24"/>
                <w:szCs w:val="24"/>
              </w:rPr>
              <w:t>х800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Весы настольные электронные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Плита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Микроволновая печь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Печь конвекционная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Холодильный шкаф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Печь подовая 2-х уровневая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Стеллаж 4-х уровневый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1000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Ванна моечная секционная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Доска кварцевая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1200х100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Миксер ручной (+насадка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блендер+стакан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Блюдо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антреме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30 см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Блюдо для подачи конфет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20х30 см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Блюдо для подачи  фигурок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40х30 см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Блюдо для подачи птифуров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30х40 см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Блюдо для подачи птифуров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40х60 см</w:t>
            </w:r>
          </w:p>
        </w:tc>
      </w:tr>
      <w:tr w:rsidR="005544AE" w:rsidTr="005544A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Набор первой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4AE" w:rsidRDefault="005544AE" w:rsidP="005544AE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C862F3" w:rsidRPr="005544AE" w:rsidRDefault="005544AE" w:rsidP="005544A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Инвентарь на 1 участника</w:t>
      </w:r>
      <w:r>
        <w:rPr>
          <w:rFonts w:ascii="Times New Roman" w:hAnsi="Times New Roman"/>
          <w:sz w:val="24"/>
          <w:szCs w:val="24"/>
        </w:rPr>
        <w:t>, предоставляемый СЦК сферы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410"/>
      </w:tblGrid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 xml:space="preserve">Противни для выпечки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rPr>
          <w:trHeight w:val="2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Скалка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554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Кастрюля с крышкой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44AE">
              <w:rPr>
                <w:rFonts w:ascii="Times New Roman" w:hAnsi="Times New Roman"/>
                <w:sz w:val="24"/>
                <w:szCs w:val="24"/>
              </w:rPr>
              <w:t xml:space="preserve">  3л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Сковорода с толстым дном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Сотейник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44AE">
              <w:rPr>
                <w:rFonts w:ascii="Times New Roman" w:hAnsi="Times New Roman"/>
                <w:sz w:val="24"/>
                <w:szCs w:val="24"/>
              </w:rPr>
              <w:t xml:space="preserve"> 1 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Сито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44AE">
              <w:rPr>
                <w:rFonts w:ascii="Times New Roman" w:hAnsi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Чаши  нержавейка  различной емкости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Миски для микроволновой печи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44AE" w:rsidRPr="005544AE" w:rsidTr="005544AE">
        <w:trPr>
          <w:trHeight w:val="5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554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Нож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544AE">
              <w:rPr>
                <w:rFonts w:ascii="Times New Roman" w:hAnsi="Times New Roman"/>
                <w:sz w:val="24"/>
                <w:szCs w:val="24"/>
              </w:rPr>
              <w:t xml:space="preserve"> (1 с длинным лезвием, 1 с дл волнистым лезвием для хлеба, 1 с коротким лезвием)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Ложки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Лопатка силиконовая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Мерный стакан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Венчики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Пергамент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3 листа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Фольга пищевая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Мешки кондитерские одноразовые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Постамент для презентации композиции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Постамент для презентации конфет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Постамент для презентации фигурок из марципана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5544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Мусорная корзина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proofErr w:type="spellStart"/>
            <w:r w:rsidRPr="005544AE">
              <w:rPr>
                <w:rFonts w:ascii="Times New Roman" w:hAnsi="Times New Roman"/>
                <w:sz w:val="24"/>
                <w:szCs w:val="24"/>
              </w:rPr>
              <w:t>разделочна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Перчатки для пищевых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544AE" w:rsidRDefault="005544AE" w:rsidP="005544AE">
      <w:pPr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544AE" w:rsidRDefault="005544AE" w:rsidP="005544AE">
      <w:pPr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C862F3" w:rsidRPr="005544AE" w:rsidRDefault="005544AE" w:rsidP="005544AE">
      <w:pPr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5544AE">
        <w:rPr>
          <w:rFonts w:ascii="Times New Roman" w:hAnsi="Times New Roman"/>
          <w:sz w:val="24"/>
          <w:szCs w:val="24"/>
          <w:u w:val="single"/>
        </w:rPr>
        <w:lastRenderedPageBreak/>
        <w:t>Сопутствующие материалы, предоставляемые СЦК:</w:t>
      </w:r>
    </w:p>
    <w:p w:rsidR="00C862F3" w:rsidRPr="005544AE" w:rsidRDefault="005544AE" w:rsidP="005544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5544AE">
        <w:rPr>
          <w:rFonts w:ascii="Times New Roman" w:hAnsi="Times New Roman"/>
          <w:sz w:val="24"/>
          <w:szCs w:val="24"/>
        </w:rPr>
        <w:t>Моющие</w:t>
      </w:r>
      <w:proofErr w:type="gramEnd"/>
      <w:r w:rsidRPr="005544AE">
        <w:rPr>
          <w:rFonts w:ascii="Times New Roman" w:hAnsi="Times New Roman"/>
          <w:sz w:val="24"/>
          <w:szCs w:val="24"/>
        </w:rPr>
        <w:t xml:space="preserve"> средств</w:t>
      </w:r>
    </w:p>
    <w:p w:rsidR="00C862F3" w:rsidRPr="005544AE" w:rsidRDefault="00C862F3" w:rsidP="005544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 xml:space="preserve">Бумажные полотенца </w:t>
      </w:r>
    </w:p>
    <w:p w:rsidR="00C862F3" w:rsidRPr="005544AE" w:rsidRDefault="005544AE" w:rsidP="005544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Губка для посуды</w:t>
      </w:r>
    </w:p>
    <w:p w:rsidR="00C862F3" w:rsidRPr="005544AE" w:rsidRDefault="00C862F3" w:rsidP="005544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 xml:space="preserve">Ткань </w:t>
      </w:r>
      <w:proofErr w:type="spellStart"/>
      <w:r w:rsidRPr="005544AE">
        <w:rPr>
          <w:rFonts w:ascii="Times New Roman" w:hAnsi="Times New Roman"/>
          <w:sz w:val="24"/>
          <w:szCs w:val="24"/>
        </w:rPr>
        <w:t>х</w:t>
      </w:r>
      <w:proofErr w:type="spellEnd"/>
      <w:r w:rsidRPr="005544AE">
        <w:rPr>
          <w:rFonts w:ascii="Times New Roman" w:hAnsi="Times New Roman"/>
          <w:sz w:val="24"/>
          <w:szCs w:val="24"/>
        </w:rPr>
        <w:t>/б для протир</w:t>
      </w:r>
      <w:r w:rsidR="005544AE" w:rsidRPr="005544AE">
        <w:rPr>
          <w:rFonts w:ascii="Times New Roman" w:hAnsi="Times New Roman"/>
          <w:sz w:val="24"/>
          <w:szCs w:val="24"/>
        </w:rPr>
        <w:t>ания тарелок</w:t>
      </w:r>
    </w:p>
    <w:p w:rsidR="00C862F3" w:rsidRPr="005544AE" w:rsidRDefault="00C862F3" w:rsidP="005544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 xml:space="preserve">Контейнеры </w:t>
      </w:r>
      <w:r w:rsidR="005544AE" w:rsidRPr="005544AE">
        <w:rPr>
          <w:rFonts w:ascii="Times New Roman" w:hAnsi="Times New Roman"/>
          <w:sz w:val="24"/>
          <w:szCs w:val="24"/>
        </w:rPr>
        <w:t>для пищевых продуктов</w:t>
      </w:r>
    </w:p>
    <w:p w:rsidR="00C862F3" w:rsidRPr="005544AE" w:rsidRDefault="005544AE" w:rsidP="005544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Стаканы одноразовые</w:t>
      </w:r>
    </w:p>
    <w:p w:rsidR="00C862F3" w:rsidRPr="005544AE" w:rsidRDefault="005544AE" w:rsidP="005544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Пакеты для мусора</w:t>
      </w:r>
    </w:p>
    <w:p w:rsidR="005544AE" w:rsidRPr="005544AE" w:rsidRDefault="005544AE" w:rsidP="005544A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b/>
          <w:sz w:val="24"/>
          <w:szCs w:val="24"/>
          <w:u w:val="single"/>
        </w:rPr>
        <w:t>Внимание!</w:t>
      </w:r>
      <w:r w:rsidRPr="005544AE">
        <w:rPr>
          <w:rFonts w:ascii="Times New Roman" w:hAnsi="Times New Roman"/>
          <w:sz w:val="24"/>
          <w:szCs w:val="24"/>
        </w:rPr>
        <w:t xml:space="preserve"> Если объем продуктов или других расходных материалов, которые участник планирует использовать во время сетевого чемпионата, превышает нормы, заявленные в инфраструктурном листе, то конкурсант самостоятельно обеспечивает себе необходимый дополнительный расход.</w:t>
      </w:r>
    </w:p>
    <w:p w:rsidR="005544AE" w:rsidRPr="005544AE" w:rsidRDefault="005544AE" w:rsidP="005544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544AE">
        <w:rPr>
          <w:rFonts w:ascii="Times New Roman" w:hAnsi="Times New Roman"/>
          <w:sz w:val="24"/>
          <w:szCs w:val="24"/>
          <w:u w:val="single"/>
        </w:rPr>
        <w:t>Каждому участнику необходимо иметь с собой следующий инвентарь:</w:t>
      </w:r>
    </w:p>
    <w:p w:rsidR="005544AE" w:rsidRPr="005544AE" w:rsidRDefault="005544AE" w:rsidP="005544AE">
      <w:pPr>
        <w:pStyle w:val="a4"/>
        <w:numPr>
          <w:ilvl w:val="0"/>
          <w:numId w:val="6"/>
        </w:numPr>
        <w:tabs>
          <w:tab w:val="left" w:pos="-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 xml:space="preserve">Насадки кондитерские </w:t>
      </w:r>
    </w:p>
    <w:p w:rsidR="005544AE" w:rsidRPr="005544AE" w:rsidRDefault="005544AE" w:rsidP="005544AE">
      <w:pPr>
        <w:pStyle w:val="a4"/>
        <w:numPr>
          <w:ilvl w:val="0"/>
          <w:numId w:val="6"/>
        </w:numPr>
        <w:tabs>
          <w:tab w:val="left" w:pos="-426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Формы для конфет (из любого материала, с которым участник привык работать – поликарбонатные, силиконовые</w:t>
      </w:r>
      <w:r>
        <w:rPr>
          <w:rFonts w:ascii="Times New Roman" w:hAnsi="Times New Roman"/>
          <w:sz w:val="24"/>
          <w:szCs w:val="24"/>
        </w:rPr>
        <w:t xml:space="preserve"> и пр.</w:t>
      </w:r>
      <w:r w:rsidRPr="005544AE">
        <w:rPr>
          <w:rFonts w:ascii="Times New Roman" w:hAnsi="Times New Roman"/>
          <w:sz w:val="24"/>
          <w:szCs w:val="24"/>
        </w:rPr>
        <w:t>)</w:t>
      </w:r>
    </w:p>
    <w:p w:rsidR="005544AE" w:rsidRPr="005544AE" w:rsidRDefault="005544AE" w:rsidP="005544AE">
      <w:pPr>
        <w:pStyle w:val="a4"/>
        <w:numPr>
          <w:ilvl w:val="0"/>
          <w:numId w:val="6"/>
        </w:numPr>
        <w:tabs>
          <w:tab w:val="left" w:pos="-426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 xml:space="preserve">Формы </w:t>
      </w:r>
      <w:r>
        <w:rPr>
          <w:rFonts w:ascii="Times New Roman" w:hAnsi="Times New Roman"/>
          <w:sz w:val="24"/>
          <w:szCs w:val="24"/>
        </w:rPr>
        <w:t>для пти</w:t>
      </w:r>
      <w:r w:rsidRPr="005544AE">
        <w:rPr>
          <w:rFonts w:ascii="Times New Roman" w:hAnsi="Times New Roman"/>
          <w:sz w:val="24"/>
          <w:szCs w:val="24"/>
        </w:rPr>
        <w:t>фуров (при необходимости)</w:t>
      </w:r>
    </w:p>
    <w:p w:rsidR="005544AE" w:rsidRPr="005544AE" w:rsidRDefault="005544AE" w:rsidP="005544AE">
      <w:pPr>
        <w:pStyle w:val="a4"/>
        <w:numPr>
          <w:ilvl w:val="0"/>
          <w:numId w:val="6"/>
        </w:numPr>
        <w:tabs>
          <w:tab w:val="left" w:pos="-426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Коврик силиконовый</w:t>
      </w:r>
    </w:p>
    <w:p w:rsidR="005544AE" w:rsidRPr="005544AE" w:rsidRDefault="005544AE" w:rsidP="005544AE">
      <w:pPr>
        <w:pStyle w:val="a4"/>
        <w:numPr>
          <w:ilvl w:val="0"/>
          <w:numId w:val="6"/>
        </w:numPr>
        <w:tabs>
          <w:tab w:val="left" w:pos="-426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Инструменты для работы с марципаном</w:t>
      </w:r>
    </w:p>
    <w:p w:rsidR="005544AE" w:rsidRPr="005544AE" w:rsidRDefault="005544AE" w:rsidP="005544A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Любое другое дополнительное оборудование и инвентарь, планируемые к использованию на сетевом чемпионате, необходимо согласовать с СЦК сферы услуг.</w:t>
      </w:r>
    </w:p>
    <w:p w:rsidR="00C862F3" w:rsidRDefault="00C862F3" w:rsidP="00C862F3">
      <w:pPr>
        <w:pStyle w:val="a4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862F3" w:rsidRDefault="00C862F3" w:rsidP="00C862F3">
      <w:pPr>
        <w:pStyle w:val="a4"/>
        <w:ind w:left="644"/>
        <w:rPr>
          <w:rFonts w:ascii="Times New Roman" w:hAnsi="Times New Roman"/>
          <w:sz w:val="28"/>
          <w:szCs w:val="28"/>
        </w:rPr>
      </w:pPr>
    </w:p>
    <w:sectPr w:rsidR="00C862F3" w:rsidSect="005544A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6E"/>
    <w:multiLevelType w:val="hybridMultilevel"/>
    <w:tmpl w:val="B5B0BF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C7C6D"/>
    <w:multiLevelType w:val="hybridMultilevel"/>
    <w:tmpl w:val="79D8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73127"/>
    <w:multiLevelType w:val="hybridMultilevel"/>
    <w:tmpl w:val="99FE0BCE"/>
    <w:lvl w:ilvl="0" w:tplc="750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E64D7"/>
    <w:multiLevelType w:val="hybridMultilevel"/>
    <w:tmpl w:val="92705D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23CC9"/>
    <w:multiLevelType w:val="hybridMultilevel"/>
    <w:tmpl w:val="82DE10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9247B"/>
    <w:multiLevelType w:val="hybridMultilevel"/>
    <w:tmpl w:val="80B29D08"/>
    <w:lvl w:ilvl="0" w:tplc="B47466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862F3"/>
    <w:rsid w:val="000A723B"/>
    <w:rsid w:val="00154B39"/>
    <w:rsid w:val="002C7485"/>
    <w:rsid w:val="0039660D"/>
    <w:rsid w:val="00403B22"/>
    <w:rsid w:val="005544AE"/>
    <w:rsid w:val="006C36D9"/>
    <w:rsid w:val="00870644"/>
    <w:rsid w:val="00913E2E"/>
    <w:rsid w:val="00916EF6"/>
    <w:rsid w:val="009F7535"/>
    <w:rsid w:val="00A30BF4"/>
    <w:rsid w:val="00A9032A"/>
    <w:rsid w:val="00B1217E"/>
    <w:rsid w:val="00B474EE"/>
    <w:rsid w:val="00B77ABB"/>
    <w:rsid w:val="00C862F3"/>
    <w:rsid w:val="00DE3AFB"/>
    <w:rsid w:val="00E01B33"/>
    <w:rsid w:val="00EE44B0"/>
    <w:rsid w:val="00F606FC"/>
    <w:rsid w:val="00F6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F3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03B22"/>
    <w:pPr>
      <w:keepNext/>
      <w:keepLines/>
      <w:widowControl w:val="0"/>
      <w:autoSpaceDE w:val="0"/>
      <w:autoSpaceDN w:val="0"/>
      <w:adjustRightInd w:val="0"/>
      <w:spacing w:before="120" w:after="120" w:line="240" w:lineRule="auto"/>
      <w:outlineLvl w:val="0"/>
    </w:pPr>
    <w:rPr>
      <w:rFonts w:eastAsiaTheme="majorEastAsia" w:cstheme="majorBidi"/>
      <w:b/>
      <w:bCs/>
      <w:color w:val="1F497D" w:themeColor="text2"/>
    </w:rPr>
  </w:style>
  <w:style w:type="paragraph" w:styleId="2">
    <w:name w:val="heading 2"/>
    <w:aliases w:val="кСЮ"/>
    <w:basedOn w:val="a"/>
    <w:next w:val="a"/>
    <w:link w:val="20"/>
    <w:autoRedefine/>
    <w:uiPriority w:val="9"/>
    <w:unhideWhenUsed/>
    <w:qFormat/>
    <w:rsid w:val="00B1217E"/>
    <w:pPr>
      <w:keepNext/>
      <w:keepLines/>
      <w:spacing w:before="200" w:after="0" w:line="360" w:lineRule="auto"/>
      <w:jc w:val="center"/>
      <w:outlineLvl w:val="1"/>
    </w:pPr>
    <w:rPr>
      <w:rFonts w:eastAsiaTheme="majorEastAsia" w:cstheme="majorBidi"/>
      <w:bCs/>
      <w:szCs w:val="26"/>
      <w:lang w:eastAsia="ru-RU"/>
    </w:rPr>
  </w:style>
  <w:style w:type="paragraph" w:styleId="4">
    <w:name w:val="heading 4"/>
    <w:aliases w:val="Заголовок Ксюша"/>
    <w:basedOn w:val="a"/>
    <w:next w:val="a"/>
    <w:link w:val="40"/>
    <w:autoRedefine/>
    <w:uiPriority w:val="9"/>
    <w:unhideWhenUsed/>
    <w:qFormat/>
    <w:rsid w:val="00DE3AFB"/>
    <w:pPr>
      <w:keepNext/>
      <w:keepLines/>
      <w:spacing w:before="200" w:after="0" w:line="360" w:lineRule="auto"/>
      <w:jc w:val="both"/>
      <w:outlineLvl w:val="3"/>
    </w:pPr>
    <w:rPr>
      <w:rFonts w:eastAsiaTheme="majorEastAsia" w:cstheme="majorBidi"/>
      <w:bCs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22"/>
    <w:rPr>
      <w:rFonts w:ascii="Times New Roman" w:eastAsiaTheme="majorEastAsia" w:hAnsi="Times New Roman" w:cstheme="majorBidi"/>
      <w:b/>
      <w:bCs/>
      <w:color w:val="1F497D" w:themeColor="text2"/>
      <w:sz w:val="28"/>
      <w:szCs w:val="28"/>
    </w:rPr>
  </w:style>
  <w:style w:type="character" w:customStyle="1" w:styleId="20">
    <w:name w:val="Заголовок 2 Знак"/>
    <w:aliases w:val="кСЮ Знак"/>
    <w:basedOn w:val="a0"/>
    <w:link w:val="2"/>
    <w:uiPriority w:val="9"/>
    <w:rsid w:val="00B1217E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customStyle="1" w:styleId="40">
    <w:name w:val="Заголовок 4 Знак"/>
    <w:aliases w:val="Заголовок Ксюша Знак"/>
    <w:basedOn w:val="a0"/>
    <w:link w:val="4"/>
    <w:uiPriority w:val="9"/>
    <w:rsid w:val="00DE3AFB"/>
    <w:rPr>
      <w:rFonts w:ascii="Times New Roman" w:eastAsiaTheme="majorEastAsia" w:hAnsi="Times New Roman" w:cstheme="majorBidi"/>
      <w:bCs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86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2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Бакирова</cp:lastModifiedBy>
  <cp:revision>4</cp:revision>
  <dcterms:created xsi:type="dcterms:W3CDTF">2015-12-16T04:33:00Z</dcterms:created>
  <dcterms:modified xsi:type="dcterms:W3CDTF">2015-12-16T12:58:00Z</dcterms:modified>
</cp:coreProperties>
</file>